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27" w:rsidRPr="00C70F73" w:rsidRDefault="00F33127" w:rsidP="00624F68">
      <w:pPr>
        <w:pStyle w:val="NormaaliWWW"/>
        <w:contextualSpacing/>
        <w:jc w:val="both"/>
        <w:rPr>
          <w:i/>
          <w:color w:val="FF0000"/>
          <w:sz w:val="22"/>
          <w:szCs w:val="22"/>
        </w:rPr>
      </w:pPr>
      <w:r w:rsidRPr="00C70F73">
        <w:rPr>
          <w:i/>
          <w:sz w:val="22"/>
          <w:szCs w:val="22"/>
        </w:rPr>
        <w:t xml:space="preserve">Tämä tekstitiedosto sisältää </w:t>
      </w:r>
      <w:r w:rsidR="00C70F73">
        <w:rPr>
          <w:i/>
          <w:sz w:val="22"/>
          <w:szCs w:val="22"/>
        </w:rPr>
        <w:t xml:space="preserve">esimerkinomaista </w:t>
      </w:r>
      <w:r w:rsidRPr="00C70F73">
        <w:rPr>
          <w:i/>
          <w:sz w:val="22"/>
          <w:szCs w:val="22"/>
        </w:rPr>
        <w:t xml:space="preserve">materiaalia, jota </w:t>
      </w:r>
      <w:r w:rsidR="00AB7B35" w:rsidRPr="00C70F73">
        <w:rPr>
          <w:i/>
          <w:sz w:val="22"/>
          <w:szCs w:val="22"/>
        </w:rPr>
        <w:t>tiedekustantajat</w:t>
      </w:r>
      <w:r w:rsidRPr="00C70F73">
        <w:rPr>
          <w:i/>
          <w:sz w:val="22"/>
          <w:szCs w:val="22"/>
        </w:rPr>
        <w:t xml:space="preserve"> saavat </w:t>
      </w:r>
      <w:r w:rsidR="00F42743" w:rsidRPr="00C70F73">
        <w:rPr>
          <w:i/>
          <w:sz w:val="22"/>
          <w:szCs w:val="22"/>
        </w:rPr>
        <w:t>vapaasti muokata ja hyödyntää omassa toiminnassaan, erityisesti laatiessaan oman julkaisu- ja arviointiprosessinsa kuvausta ja ohjeistuksia</w:t>
      </w:r>
      <w:bookmarkStart w:id="0" w:name="_GoBack"/>
      <w:bookmarkEnd w:id="0"/>
      <w:r w:rsidR="00F42743" w:rsidRPr="00C70F73">
        <w:rPr>
          <w:i/>
          <w:sz w:val="22"/>
          <w:szCs w:val="22"/>
        </w:rPr>
        <w:t>.</w:t>
      </w:r>
      <w:r w:rsidR="00AB7B35" w:rsidRPr="00C70F73">
        <w:rPr>
          <w:i/>
          <w:color w:val="FF0000"/>
          <w:sz w:val="22"/>
          <w:szCs w:val="22"/>
        </w:rPr>
        <w:t xml:space="preserve"> </w:t>
      </w:r>
    </w:p>
    <w:p w:rsidR="00BA2BE4" w:rsidRPr="00FE2EA9" w:rsidRDefault="00BA2BE4" w:rsidP="00624F68">
      <w:pPr>
        <w:pStyle w:val="NormaaliWWW"/>
        <w:contextualSpacing/>
        <w:jc w:val="both"/>
        <w:rPr>
          <w:color w:val="FF0000"/>
        </w:rPr>
      </w:pPr>
    </w:p>
    <w:p w:rsidR="00F33127" w:rsidRPr="00FE2EA9" w:rsidRDefault="00F33127" w:rsidP="00624F68">
      <w:pPr>
        <w:pStyle w:val="NormaaliWWW"/>
        <w:contextualSpacing/>
        <w:jc w:val="both"/>
        <w:rPr>
          <w:b/>
        </w:rPr>
      </w:pPr>
    </w:p>
    <w:p w:rsidR="00F33127" w:rsidRPr="00FE2EA9" w:rsidRDefault="00F33127" w:rsidP="00624F68">
      <w:pPr>
        <w:pStyle w:val="NormaaliWWW"/>
        <w:contextualSpacing/>
        <w:jc w:val="both"/>
        <w:rPr>
          <w:b/>
        </w:rPr>
      </w:pPr>
      <w:r w:rsidRPr="00FE2EA9">
        <w:rPr>
          <w:b/>
        </w:rPr>
        <w:t>VERTAISARVIOINTITUNNUKSEN KÄYTTÖ</w:t>
      </w:r>
    </w:p>
    <w:p w:rsidR="00F33127" w:rsidRPr="00FE2EA9" w:rsidRDefault="00F33127" w:rsidP="00624F68">
      <w:pPr>
        <w:pStyle w:val="NormaaliWWW"/>
        <w:contextualSpacing/>
        <w:jc w:val="both"/>
      </w:pPr>
    </w:p>
    <w:p w:rsidR="00FD308C" w:rsidRPr="00FE2EA9" w:rsidRDefault="00BA2BE4" w:rsidP="00624F68">
      <w:pPr>
        <w:pStyle w:val="NormaaliWWW"/>
        <w:contextualSpacing/>
        <w:jc w:val="both"/>
      </w:pPr>
      <w:r w:rsidRPr="00FE2EA9">
        <w:t>Julkaisusarja/k</w:t>
      </w:r>
      <w:r w:rsidR="00FD308C" w:rsidRPr="00FE2EA9">
        <w:t>irja</w:t>
      </w:r>
      <w:r w:rsidRPr="00FE2EA9">
        <w:t>n</w:t>
      </w:r>
      <w:r w:rsidR="00FD308C" w:rsidRPr="00FE2EA9">
        <w:t>kustantaja käyttää Tieteellisten seurain valtuuskunnan rekisteröimää kansa</w:t>
      </w:r>
      <w:r w:rsidRPr="00FE2EA9">
        <w:t>llista vertaisarviointitunnusta</w:t>
      </w:r>
      <w:r w:rsidR="00FD308C" w:rsidRPr="00FE2EA9">
        <w:t xml:space="preserve"> ja on sitoutunut noudattamaan tunnu</w:t>
      </w:r>
      <w:r w:rsidR="00650FAC">
        <w:t>ksen käytölle asetettuja ehtoja sekä edistämään omassa toiminnassaan</w:t>
      </w:r>
      <w:r w:rsidR="00FD308C" w:rsidRPr="00FE2EA9">
        <w:t xml:space="preserve"> </w:t>
      </w:r>
      <w:r w:rsidR="00FD308C" w:rsidRPr="00FE2EA9">
        <w:rPr>
          <w:rStyle w:val="Korostus"/>
        </w:rPr>
        <w:t>Suomen t</w:t>
      </w:r>
      <w:r w:rsidR="00650FAC">
        <w:rPr>
          <w:rStyle w:val="Korostus"/>
        </w:rPr>
        <w:t>iedekustantajien liiton vertaisarviointiohjeen</w:t>
      </w:r>
      <w:r w:rsidRPr="00FE2EA9">
        <w:t xml:space="preserve"> </w:t>
      </w:r>
      <w:r w:rsidR="00650FAC">
        <w:t xml:space="preserve">ja </w:t>
      </w:r>
      <w:r w:rsidR="00FD308C" w:rsidRPr="00FE2EA9">
        <w:t xml:space="preserve">Tutkimuseettisen neuvottelukunnan (TENK) </w:t>
      </w:r>
      <w:r w:rsidR="00FD308C" w:rsidRPr="00FE2EA9">
        <w:rPr>
          <w:rStyle w:val="Korostus"/>
        </w:rPr>
        <w:t xml:space="preserve">Hyvä tieteellinen käytäntö </w:t>
      </w:r>
      <w:r w:rsidR="00650FAC">
        <w:t>-ohjeen mukaisia periaatteita</w:t>
      </w:r>
      <w:r w:rsidR="00FD308C" w:rsidRPr="00FE2EA9">
        <w:t xml:space="preserve">. </w:t>
      </w:r>
    </w:p>
    <w:p w:rsidR="00FD308C" w:rsidRPr="00FE2EA9" w:rsidRDefault="00FD308C" w:rsidP="00624F68">
      <w:pPr>
        <w:pStyle w:val="NormaaliWWW"/>
        <w:contextualSpacing/>
        <w:jc w:val="both"/>
      </w:pPr>
      <w:r w:rsidRPr="00FE2EA9">
        <w:t> </w:t>
      </w:r>
    </w:p>
    <w:p w:rsidR="00FD308C" w:rsidRPr="00FE2EA9" w:rsidRDefault="00C70F73" w:rsidP="00624F68">
      <w:pPr>
        <w:pStyle w:val="NormaaliWWW"/>
        <w:contextualSpacing/>
        <w:jc w:val="both"/>
        <w:rPr>
          <w:color w:val="0070C0"/>
        </w:rPr>
      </w:pPr>
      <w:hyperlink r:id="rId5" w:history="1">
        <w:r w:rsidR="00FD308C" w:rsidRPr="00FE2EA9">
          <w:rPr>
            <w:rStyle w:val="Hyperlinkki"/>
            <w:color w:val="0070C0"/>
          </w:rPr>
          <w:t>Vertaisarviointitunnus</w:t>
        </w:r>
      </w:hyperlink>
    </w:p>
    <w:p w:rsidR="00FD308C" w:rsidRPr="00FE2EA9" w:rsidRDefault="00C70F73" w:rsidP="00624F68">
      <w:pPr>
        <w:pStyle w:val="NormaaliWWW"/>
        <w:contextualSpacing/>
        <w:jc w:val="both"/>
        <w:rPr>
          <w:color w:val="0070C0"/>
        </w:rPr>
      </w:pPr>
      <w:hyperlink r:id="rId6" w:history="1">
        <w:r w:rsidR="00FD308C" w:rsidRPr="00FE2EA9">
          <w:rPr>
            <w:rStyle w:val="Hyperlinkki"/>
            <w:color w:val="0070C0"/>
          </w:rPr>
          <w:t>Suomen tiedekustantajien liiton ohjeita vertaisarviointiin</w:t>
        </w:r>
      </w:hyperlink>
    </w:p>
    <w:p w:rsidR="00FD308C" w:rsidRPr="00FE2EA9" w:rsidRDefault="00C70F73" w:rsidP="00624F68">
      <w:pPr>
        <w:pStyle w:val="NormaaliWWW"/>
        <w:spacing w:after="0" w:afterAutospacing="0"/>
        <w:contextualSpacing/>
        <w:jc w:val="both"/>
        <w:rPr>
          <w:color w:val="0070C0"/>
        </w:rPr>
      </w:pPr>
      <w:hyperlink r:id="rId7" w:history="1">
        <w:r w:rsidR="00FD308C" w:rsidRPr="00FE2EA9">
          <w:rPr>
            <w:rStyle w:val="Hyperlinkki"/>
            <w:color w:val="0070C0"/>
          </w:rPr>
          <w:t>Hyvä tieteellinen käytäntö</w:t>
        </w:r>
      </w:hyperlink>
    </w:p>
    <w:p w:rsidR="00F33127" w:rsidRPr="00FE2EA9" w:rsidRDefault="00F33127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BE4" w:rsidRPr="00FE2EA9" w:rsidRDefault="00BA2BE4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08C" w:rsidRPr="00FE2EA9" w:rsidRDefault="00FD308C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A9">
        <w:rPr>
          <w:rFonts w:ascii="Times New Roman" w:hAnsi="Times New Roman" w:cs="Times New Roman"/>
          <w:b/>
          <w:sz w:val="24"/>
          <w:szCs w:val="24"/>
        </w:rPr>
        <w:t>VERTAISARVIOINTIPROSESSIN KUVAUS</w:t>
      </w:r>
    </w:p>
    <w:p w:rsidR="00FD308C" w:rsidRPr="00FE2EA9" w:rsidRDefault="00FD308C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6D5" w:rsidRPr="00FE2EA9" w:rsidRDefault="003C16D5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A9">
        <w:rPr>
          <w:rFonts w:ascii="Times New Roman" w:hAnsi="Times New Roman" w:cs="Times New Roman"/>
          <w:b/>
          <w:sz w:val="24"/>
          <w:szCs w:val="24"/>
        </w:rPr>
        <w:t>Mitkä julkaisut vertaisarvioidaan?</w:t>
      </w:r>
    </w:p>
    <w:p w:rsidR="00AB7B35" w:rsidRPr="00FE2EA9" w:rsidRDefault="00AB7B35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2EA9" w:rsidRDefault="00F42743" w:rsidP="00624F68">
      <w:pPr>
        <w:pStyle w:val="Luettelokappal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>Kaikki julkaistaviksi aiotut tutkimusartikkelit ja -kirjat käyvät läpi vertaisarvioinnin.</w:t>
      </w:r>
    </w:p>
    <w:p w:rsidR="003C16D5" w:rsidRPr="00FE2EA9" w:rsidRDefault="003C16D5" w:rsidP="00624F68">
      <w:pPr>
        <w:pStyle w:val="Luettelokappal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 xml:space="preserve">Pääkirjoitukset, katsaukset, kolumnit, kirja-arvostelut, mielipidekirjoitukset, tms. käsitellään toimituksen sisäisesti ja </w:t>
      </w:r>
      <w:r w:rsidR="00F42743" w:rsidRPr="00FE2EA9">
        <w:rPr>
          <w:rFonts w:ascii="Times New Roman" w:hAnsi="Times New Roman" w:cs="Times New Roman"/>
          <w:sz w:val="24"/>
          <w:szCs w:val="24"/>
        </w:rPr>
        <w:t xml:space="preserve">voidaan </w:t>
      </w:r>
      <w:r w:rsidRPr="00FE2EA9">
        <w:rPr>
          <w:rFonts w:ascii="Times New Roman" w:hAnsi="Times New Roman" w:cs="Times New Roman"/>
          <w:sz w:val="24"/>
          <w:szCs w:val="24"/>
        </w:rPr>
        <w:t>julkaista ilman tieteellistä laadunarviointia</w:t>
      </w:r>
      <w:r w:rsidR="00F42743" w:rsidRPr="00FE2EA9">
        <w:rPr>
          <w:rFonts w:ascii="Times New Roman" w:hAnsi="Times New Roman" w:cs="Times New Roman"/>
          <w:sz w:val="24"/>
          <w:szCs w:val="24"/>
        </w:rPr>
        <w:t>.</w:t>
      </w:r>
      <w:r w:rsidRPr="00FE2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6D5" w:rsidRPr="00FE2EA9" w:rsidRDefault="003C16D5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6D5" w:rsidRPr="00FE2EA9" w:rsidRDefault="003C16D5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A9">
        <w:rPr>
          <w:rFonts w:ascii="Times New Roman" w:hAnsi="Times New Roman" w:cs="Times New Roman"/>
          <w:b/>
          <w:sz w:val="24"/>
          <w:szCs w:val="24"/>
        </w:rPr>
        <w:t>Kuinka julkaisuehdotukset käsitellään?</w:t>
      </w:r>
    </w:p>
    <w:p w:rsidR="00AB7B35" w:rsidRPr="00FE2EA9" w:rsidRDefault="00AB7B35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EA9" w:rsidRDefault="003C16D5" w:rsidP="00624F68">
      <w:pPr>
        <w:pStyle w:val="Luettelokappal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>Tutkimusartikkelien julkaisuehdotukset käsittelee toimittaja, päätoimittaja, ja/tai toimitusneuvosto.</w:t>
      </w:r>
    </w:p>
    <w:p w:rsidR="003C16D5" w:rsidRPr="00FE2EA9" w:rsidRDefault="003C16D5" w:rsidP="00624F68">
      <w:pPr>
        <w:pStyle w:val="Luettelokappal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>Tieteellisiä kirjoja koskevat julkaisuehdotukset käsittelee kustannustoimittaja, toimitusneuvosto ja/tai muu toimielin, esim. seuran hallitus.</w:t>
      </w:r>
    </w:p>
    <w:p w:rsidR="00AB0934" w:rsidRPr="00FE2EA9" w:rsidRDefault="00AB0934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6D5" w:rsidRPr="00FE2EA9" w:rsidRDefault="003C16D5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A9">
        <w:rPr>
          <w:rFonts w:ascii="Times New Roman" w:hAnsi="Times New Roman" w:cs="Times New Roman"/>
          <w:b/>
          <w:sz w:val="24"/>
          <w:szCs w:val="24"/>
        </w:rPr>
        <w:t>Kuka päättää vertaisarviointiprosessin käynnistämisestä?</w:t>
      </w:r>
    </w:p>
    <w:p w:rsidR="00AB7B35" w:rsidRPr="00FE2EA9" w:rsidRDefault="00AB7B35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EA9" w:rsidRDefault="00F42743" w:rsidP="00624F68">
      <w:pPr>
        <w:pStyle w:val="Luettelokappal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>Päätoimittaja, tutkimusneuvosto</w:t>
      </w:r>
      <w:r w:rsidR="003C16D5" w:rsidRPr="00FE2EA9">
        <w:rPr>
          <w:rFonts w:ascii="Times New Roman" w:hAnsi="Times New Roman" w:cs="Times New Roman"/>
          <w:sz w:val="24"/>
          <w:szCs w:val="24"/>
        </w:rPr>
        <w:t xml:space="preserve"> </w:t>
      </w:r>
      <w:r w:rsidRPr="00FE2EA9">
        <w:rPr>
          <w:rFonts w:ascii="Times New Roman" w:hAnsi="Times New Roman" w:cs="Times New Roman"/>
          <w:sz w:val="24"/>
          <w:szCs w:val="24"/>
        </w:rPr>
        <w:t>tai vastaava</w:t>
      </w:r>
      <w:r w:rsidR="003C16D5" w:rsidRPr="00FE2EA9">
        <w:rPr>
          <w:rFonts w:ascii="Times New Roman" w:hAnsi="Times New Roman" w:cs="Times New Roman"/>
          <w:sz w:val="24"/>
          <w:szCs w:val="24"/>
        </w:rPr>
        <w:t xml:space="preserve"> suorittaa</w:t>
      </w:r>
      <w:r w:rsidR="006964EE" w:rsidRPr="00FE2EA9">
        <w:rPr>
          <w:rFonts w:ascii="Times New Roman" w:hAnsi="Times New Roman" w:cs="Times New Roman"/>
          <w:sz w:val="24"/>
          <w:szCs w:val="24"/>
        </w:rPr>
        <w:t xml:space="preserve"> alustavan arvion käsikirjoituksen sopivuudesta julkaisuohjelmaan ja päättä</w:t>
      </w:r>
      <w:r w:rsidR="003C16D5" w:rsidRPr="00FE2EA9">
        <w:rPr>
          <w:rFonts w:ascii="Times New Roman" w:hAnsi="Times New Roman" w:cs="Times New Roman"/>
          <w:sz w:val="24"/>
          <w:szCs w:val="24"/>
        </w:rPr>
        <w:t>ä</w:t>
      </w:r>
      <w:r w:rsidR="006964EE" w:rsidRPr="00FE2EA9">
        <w:rPr>
          <w:rFonts w:ascii="Times New Roman" w:hAnsi="Times New Roman" w:cs="Times New Roman"/>
          <w:sz w:val="24"/>
          <w:szCs w:val="24"/>
        </w:rPr>
        <w:t xml:space="preserve"> vertaisarviointiprosessin käynnistämisestä. </w:t>
      </w:r>
    </w:p>
    <w:p w:rsidR="00FB7D0F" w:rsidRPr="00FE2EA9" w:rsidRDefault="006964EE" w:rsidP="00624F68">
      <w:pPr>
        <w:pStyle w:val="Luettelokappal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 xml:space="preserve">Julkaisuehdotuksen </w:t>
      </w:r>
      <w:r w:rsidR="00F42743" w:rsidRPr="00FE2EA9">
        <w:rPr>
          <w:rFonts w:ascii="Times New Roman" w:hAnsi="Times New Roman" w:cs="Times New Roman"/>
          <w:sz w:val="24"/>
          <w:szCs w:val="24"/>
        </w:rPr>
        <w:t>teki</w:t>
      </w:r>
      <w:r w:rsidRPr="00FE2EA9">
        <w:rPr>
          <w:rFonts w:ascii="Times New Roman" w:hAnsi="Times New Roman" w:cs="Times New Roman"/>
          <w:sz w:val="24"/>
          <w:szCs w:val="24"/>
        </w:rPr>
        <w:t>jä</w:t>
      </w:r>
      <w:r w:rsidR="003C16D5" w:rsidRPr="00FE2EA9">
        <w:rPr>
          <w:rFonts w:ascii="Times New Roman" w:hAnsi="Times New Roman" w:cs="Times New Roman"/>
          <w:sz w:val="24"/>
          <w:szCs w:val="24"/>
        </w:rPr>
        <w:t>lle</w:t>
      </w:r>
      <w:r w:rsidRPr="00FE2EA9">
        <w:rPr>
          <w:rFonts w:ascii="Times New Roman" w:hAnsi="Times New Roman" w:cs="Times New Roman"/>
          <w:sz w:val="24"/>
          <w:szCs w:val="24"/>
        </w:rPr>
        <w:t xml:space="preserve"> </w:t>
      </w:r>
      <w:r w:rsidR="003C16D5" w:rsidRPr="00FE2EA9">
        <w:rPr>
          <w:rFonts w:ascii="Times New Roman" w:hAnsi="Times New Roman" w:cs="Times New Roman"/>
          <w:sz w:val="24"/>
          <w:szCs w:val="24"/>
        </w:rPr>
        <w:t>lähetetään</w:t>
      </w:r>
      <w:r w:rsidRPr="00FE2EA9">
        <w:rPr>
          <w:rFonts w:ascii="Times New Roman" w:hAnsi="Times New Roman" w:cs="Times New Roman"/>
          <w:sz w:val="24"/>
          <w:szCs w:val="24"/>
        </w:rPr>
        <w:t xml:space="preserve"> 30 päivän kuluessa tie</w:t>
      </w:r>
      <w:r w:rsidR="00F42743" w:rsidRPr="00FE2EA9">
        <w:rPr>
          <w:rFonts w:ascii="Times New Roman" w:hAnsi="Times New Roman" w:cs="Times New Roman"/>
          <w:sz w:val="24"/>
          <w:szCs w:val="24"/>
        </w:rPr>
        <w:t>to</w:t>
      </w:r>
      <w:r w:rsidRPr="00FE2EA9">
        <w:rPr>
          <w:rFonts w:ascii="Times New Roman" w:hAnsi="Times New Roman" w:cs="Times New Roman"/>
          <w:sz w:val="24"/>
          <w:szCs w:val="24"/>
        </w:rPr>
        <w:t xml:space="preserve"> julkaisuehdotuksen hylkäämisestä tai </w:t>
      </w:r>
      <w:r w:rsidR="00F42743" w:rsidRPr="00FE2EA9">
        <w:rPr>
          <w:rFonts w:ascii="Times New Roman" w:hAnsi="Times New Roman" w:cs="Times New Roman"/>
          <w:sz w:val="24"/>
          <w:szCs w:val="24"/>
        </w:rPr>
        <w:t>vertaisarviointiprosessin käynnistämisestä ja sen aikataulusta.</w:t>
      </w:r>
    </w:p>
    <w:p w:rsidR="00AB0934" w:rsidRPr="00FE2EA9" w:rsidRDefault="00AB0934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6D5" w:rsidRPr="00FE2EA9" w:rsidRDefault="003C16D5" w:rsidP="00624F68">
      <w:pPr>
        <w:pStyle w:val="NormaaliWWW"/>
        <w:spacing w:before="0" w:beforeAutospacing="0"/>
        <w:contextualSpacing/>
        <w:jc w:val="both"/>
        <w:rPr>
          <w:b/>
        </w:rPr>
      </w:pPr>
      <w:r w:rsidRPr="00FE2EA9">
        <w:rPr>
          <w:b/>
        </w:rPr>
        <w:t>Kuka voi toimia vertaisarvioijana?</w:t>
      </w:r>
    </w:p>
    <w:p w:rsidR="00AB7B35" w:rsidRPr="00FE2EA9" w:rsidRDefault="00AB7B35" w:rsidP="00624F68">
      <w:pPr>
        <w:pStyle w:val="NormaaliWWW"/>
        <w:contextualSpacing/>
        <w:jc w:val="both"/>
        <w:rPr>
          <w:b/>
        </w:rPr>
      </w:pPr>
    </w:p>
    <w:p w:rsidR="00AB0934" w:rsidRPr="00FE2EA9" w:rsidRDefault="00FB7D0F" w:rsidP="00624F68">
      <w:pPr>
        <w:pStyle w:val="NormaaliWWW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FE2EA9">
        <w:t>Päätoimittaja</w:t>
      </w:r>
      <w:r w:rsidR="003C16D5" w:rsidRPr="00FE2EA9">
        <w:t xml:space="preserve"> tai vastaava</w:t>
      </w:r>
      <w:r w:rsidRPr="00FE2EA9">
        <w:t xml:space="preserve"> pyytää lausunnot käsikirjoituksen tieteellisestä julkaisukelpoisuudesta vähintään kahdelta arviointitehtävään kutsut</w:t>
      </w:r>
      <w:r w:rsidR="00F42743" w:rsidRPr="00FE2EA9">
        <w:t>u</w:t>
      </w:r>
      <w:r w:rsidRPr="00FE2EA9">
        <w:t>lta henkilöltä.</w:t>
      </w:r>
    </w:p>
    <w:p w:rsidR="00AB7B35" w:rsidRPr="00FE2EA9" w:rsidRDefault="00FB7D0F" w:rsidP="00624F68">
      <w:pPr>
        <w:pStyle w:val="NormaaliWWW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FE2EA9">
        <w:t xml:space="preserve">Arvioijat ovat toimituksen ulkopuolisia ja suhteessa arvioitavaan käsikirjoitukseen riippumattomia väitelleitä tutkijoita tai muita tieteenalan asiantuntijoita. </w:t>
      </w:r>
    </w:p>
    <w:p w:rsidR="00FE2EA9" w:rsidRDefault="00FB7D0F" w:rsidP="00624F68">
      <w:pPr>
        <w:pStyle w:val="NormaaliWWW"/>
        <w:numPr>
          <w:ilvl w:val="0"/>
          <w:numId w:val="12"/>
        </w:numPr>
        <w:contextualSpacing/>
        <w:jc w:val="both"/>
      </w:pPr>
      <w:r w:rsidRPr="00FE2EA9">
        <w:t>Arvioijat toimivat anonyymisti, mutta julkaisuehdotus ja arvioijien nimet säilytetään kaikkien arvioit</w:t>
      </w:r>
      <w:r w:rsidR="00F42743" w:rsidRPr="00FE2EA9">
        <w:t>uj</w:t>
      </w:r>
      <w:r w:rsidRPr="00FE2EA9">
        <w:t>en käsikirjoitusten osalta.</w:t>
      </w:r>
    </w:p>
    <w:p w:rsidR="00FB7D0F" w:rsidRPr="00FE2EA9" w:rsidRDefault="00FB7D0F" w:rsidP="00624F68">
      <w:pPr>
        <w:pStyle w:val="NormaaliWWW"/>
        <w:numPr>
          <w:ilvl w:val="0"/>
          <w:numId w:val="12"/>
        </w:numPr>
        <w:contextualSpacing/>
        <w:jc w:val="both"/>
      </w:pPr>
      <w:r w:rsidRPr="00FE2EA9">
        <w:t xml:space="preserve">Asiantuntijaksi ei voida valita henkilöä, joka on käsikirjoituksen kirjoittajan/kirjoittajien lähisukulainen tai joka toimii kirjoittajan/kirjoittajien esimiehenä, alaisena tai työn ohjaajana tai jolla on ollut yhteisiä julkaisuja kirjoittajan/kirjoittajien kanssa viimeisen kolmen vuoden aikana. </w:t>
      </w:r>
    </w:p>
    <w:p w:rsidR="00FB7D0F" w:rsidRPr="00FE2EA9" w:rsidRDefault="00FB7D0F" w:rsidP="00624F68">
      <w:pPr>
        <w:pStyle w:val="NormaaliWWW"/>
        <w:contextualSpacing/>
        <w:jc w:val="both"/>
      </w:pPr>
      <w:r w:rsidRPr="00FE2EA9">
        <w:lastRenderedPageBreak/>
        <w:t> </w:t>
      </w:r>
    </w:p>
    <w:p w:rsidR="003C16D5" w:rsidRPr="00FE2EA9" w:rsidRDefault="003C16D5" w:rsidP="00624F68">
      <w:pPr>
        <w:pStyle w:val="NormaaliWWW"/>
        <w:contextualSpacing/>
        <w:jc w:val="both"/>
        <w:rPr>
          <w:b/>
        </w:rPr>
      </w:pPr>
      <w:r w:rsidRPr="00FE2EA9">
        <w:rPr>
          <w:b/>
        </w:rPr>
        <w:t>Mitä prosessissa arvioidaan?</w:t>
      </w:r>
    </w:p>
    <w:p w:rsidR="00AB7B35" w:rsidRPr="00FE2EA9" w:rsidRDefault="00AB7B35" w:rsidP="00624F68">
      <w:pPr>
        <w:pStyle w:val="NormaaliWWW"/>
        <w:contextualSpacing/>
        <w:jc w:val="both"/>
        <w:rPr>
          <w:b/>
        </w:rPr>
      </w:pPr>
    </w:p>
    <w:p w:rsidR="00FE2EA9" w:rsidRDefault="00FB7D0F" w:rsidP="00624F68">
      <w:pPr>
        <w:pStyle w:val="NormaaliWWW"/>
        <w:numPr>
          <w:ilvl w:val="0"/>
          <w:numId w:val="13"/>
        </w:numPr>
        <w:contextualSpacing/>
        <w:jc w:val="both"/>
      </w:pPr>
      <w:r w:rsidRPr="00FE2EA9">
        <w:t xml:space="preserve">Prosessissa arvioidaan aineiston kattavuutta, teoreettisen viitekehyksen hallintaa, tutkimuksen toteutuksen luotettavuutta ja tarkkuutta, sekä tulosten omaperäisyyttä ja uutuusarvoa suhteessa aiempaan tutkimukseen tieteenalalle ominaisella tavalla. </w:t>
      </w:r>
    </w:p>
    <w:p w:rsidR="00FB7D0F" w:rsidRPr="00FE2EA9" w:rsidRDefault="00FB7D0F" w:rsidP="00624F68">
      <w:pPr>
        <w:pStyle w:val="NormaaliWWW"/>
        <w:numPr>
          <w:ilvl w:val="0"/>
          <w:numId w:val="13"/>
        </w:numPr>
        <w:contextualSpacing/>
        <w:jc w:val="both"/>
      </w:pPr>
      <w:r w:rsidRPr="00FE2EA9">
        <w:t xml:space="preserve">Kukin arvioija esittää </w:t>
      </w:r>
      <w:r w:rsidR="00F42743" w:rsidRPr="00FE2EA9">
        <w:t>joko julkaisuehdotuksen hylkäämistä tai sen hyväksymistä sellaisenaan tai määrätyin muutoksin</w:t>
      </w:r>
      <w:r w:rsidRPr="00FE2EA9">
        <w:t>.</w:t>
      </w:r>
    </w:p>
    <w:p w:rsidR="00FB7D0F" w:rsidRPr="00FE2EA9" w:rsidRDefault="00FB7D0F" w:rsidP="00624F68">
      <w:pPr>
        <w:pStyle w:val="NormaaliWWW"/>
        <w:contextualSpacing/>
        <w:jc w:val="both"/>
      </w:pPr>
      <w:r w:rsidRPr="00FE2EA9">
        <w:t> </w:t>
      </w:r>
    </w:p>
    <w:p w:rsidR="003C16D5" w:rsidRPr="00FE2EA9" w:rsidRDefault="003C16D5" w:rsidP="00624F68">
      <w:pPr>
        <w:pStyle w:val="NormaaliWWW"/>
        <w:contextualSpacing/>
        <w:jc w:val="both"/>
        <w:rPr>
          <w:b/>
        </w:rPr>
      </w:pPr>
      <w:r w:rsidRPr="00FE2EA9">
        <w:rPr>
          <w:b/>
        </w:rPr>
        <w:t>Kuka päättää käsikirjoituksen julkaisemisesta?</w:t>
      </w:r>
    </w:p>
    <w:p w:rsidR="00AB7B35" w:rsidRPr="00FE2EA9" w:rsidRDefault="00AB7B35" w:rsidP="00624F68">
      <w:pPr>
        <w:pStyle w:val="NormaaliWWW"/>
        <w:contextualSpacing/>
        <w:jc w:val="both"/>
        <w:rPr>
          <w:b/>
        </w:rPr>
      </w:pPr>
    </w:p>
    <w:p w:rsidR="00FE2EA9" w:rsidRDefault="00FB7D0F" w:rsidP="00624F68">
      <w:pPr>
        <w:pStyle w:val="NormaaliWWW"/>
        <w:numPr>
          <w:ilvl w:val="0"/>
          <w:numId w:val="14"/>
        </w:numPr>
        <w:contextualSpacing/>
        <w:jc w:val="both"/>
      </w:pPr>
      <w:r w:rsidRPr="00FE2EA9">
        <w:t>Lau</w:t>
      </w:r>
      <w:r w:rsidR="006964EE" w:rsidRPr="00FE2EA9">
        <w:t xml:space="preserve">suntojen pohjalta päätoimittaja, kustannustoimittaja, toimitusneuvosto tai </w:t>
      </w:r>
      <w:r w:rsidRPr="00FE2EA9">
        <w:t xml:space="preserve">seuran hallitus tekee </w:t>
      </w:r>
      <w:r w:rsidR="00FD308C" w:rsidRPr="00FE2EA9">
        <w:t xml:space="preserve">lopullisen </w:t>
      </w:r>
      <w:r w:rsidRPr="00FE2EA9">
        <w:t>päätöksen tarjotun käsikirjoituksen julkaisemisesta.</w:t>
      </w:r>
    </w:p>
    <w:p w:rsidR="00F42743" w:rsidRDefault="00FB7D0F" w:rsidP="00624F68">
      <w:pPr>
        <w:pStyle w:val="NormaaliWWW"/>
        <w:numPr>
          <w:ilvl w:val="0"/>
          <w:numId w:val="14"/>
        </w:numPr>
        <w:contextualSpacing/>
        <w:jc w:val="both"/>
      </w:pPr>
      <w:r w:rsidRPr="00FE2EA9">
        <w:t xml:space="preserve">Tekijöille lähetetään </w:t>
      </w:r>
      <w:r w:rsidR="00F42743" w:rsidRPr="00FE2EA9">
        <w:t xml:space="preserve">60 päivän kuluessa arviointiprosessin käynnistämisestä </w:t>
      </w:r>
      <w:r w:rsidRPr="00FE2EA9">
        <w:t>tieto julkaisuehdotuksen hyväksymisestä tai hylkäämisestä</w:t>
      </w:r>
      <w:r w:rsidR="00F42743" w:rsidRPr="00FE2EA9">
        <w:t xml:space="preserve">, </w:t>
      </w:r>
      <w:r w:rsidRPr="00FE2EA9">
        <w:t xml:space="preserve">sekä mahdolliset julkaisemisen edellytyksenä pidettävät </w:t>
      </w:r>
      <w:r w:rsidR="00FE2EA9">
        <w:t xml:space="preserve">käsikirjoitusta koskevat </w:t>
      </w:r>
      <w:r w:rsidRPr="00FE2EA9">
        <w:t>muu</w:t>
      </w:r>
      <w:r w:rsidR="00F42743" w:rsidRPr="00FE2EA9">
        <w:t>tosehdotukset. Samalla tekijöille lähetetään arvioijien lausunnot tai päätoimittajan tiivistelmä niistä.</w:t>
      </w:r>
    </w:p>
    <w:p w:rsidR="00FE2EA9" w:rsidRPr="00FE2EA9" w:rsidRDefault="00FE2EA9" w:rsidP="00624F68">
      <w:pPr>
        <w:pStyle w:val="NormaaliWWW"/>
        <w:contextualSpacing/>
        <w:jc w:val="both"/>
      </w:pPr>
    </w:p>
    <w:p w:rsidR="00FB7D0F" w:rsidRPr="00FE2EA9" w:rsidRDefault="00FB7D0F" w:rsidP="00624F68">
      <w:pPr>
        <w:pStyle w:val="NormaaliWWW"/>
        <w:contextualSpacing/>
        <w:jc w:val="both"/>
      </w:pPr>
      <w:r w:rsidRPr="00FE2EA9">
        <w:t> </w:t>
      </w:r>
    </w:p>
    <w:p w:rsidR="00FB7D0F" w:rsidRPr="00FE2EA9" w:rsidRDefault="00FB7D0F" w:rsidP="00624F68">
      <w:pPr>
        <w:pStyle w:val="NormaaliWWW"/>
        <w:contextualSpacing/>
        <w:jc w:val="both"/>
      </w:pPr>
      <w:r w:rsidRPr="00FE2EA9">
        <w:rPr>
          <w:rStyle w:val="Voimakas"/>
        </w:rPr>
        <w:t>OHJE</w:t>
      </w:r>
      <w:r w:rsidR="000941E9" w:rsidRPr="00FE2EA9">
        <w:rPr>
          <w:rStyle w:val="Voimakas"/>
        </w:rPr>
        <w:t>ET</w:t>
      </w:r>
      <w:r w:rsidRPr="00FE2EA9">
        <w:rPr>
          <w:rStyle w:val="Voimakas"/>
        </w:rPr>
        <w:t xml:space="preserve"> JULKAISUEHDOTUKSEN LAATIJOILLE</w:t>
      </w:r>
    </w:p>
    <w:p w:rsidR="006964EE" w:rsidRPr="00FE2EA9" w:rsidRDefault="006964EE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 xml:space="preserve">Julkaisuehdotus lähetetään toimituksen määrittämiä välineitä käyttäen. Jos lehti käyttää julkaisujärjestelmää, </w:t>
      </w:r>
      <w:r w:rsidR="00624F68">
        <w:rPr>
          <w:rFonts w:ascii="Times New Roman" w:hAnsi="Times New Roman" w:cs="Times New Roman"/>
          <w:sz w:val="24"/>
          <w:szCs w:val="24"/>
        </w:rPr>
        <w:t xml:space="preserve">käsikirjoituksen </w:t>
      </w:r>
      <w:r w:rsidRPr="00FE2EA9">
        <w:rPr>
          <w:rFonts w:ascii="Times New Roman" w:hAnsi="Times New Roman" w:cs="Times New Roman"/>
          <w:sz w:val="24"/>
          <w:szCs w:val="24"/>
        </w:rPr>
        <w:t>kirjoittaja kirjautuu siihen. Osa kustantajista käyttää sähköistä lomaketta, osa ottaa vastaan ehdotukset sähköpostilla tai kirjeitse.</w:t>
      </w:r>
    </w:p>
    <w:p w:rsidR="00AB7B35" w:rsidRPr="00FE2EA9" w:rsidRDefault="00AB7B35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F68" w:rsidRDefault="00FB7D0F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 xml:space="preserve">Julkaisuehdotuksen tulee sisältää kaikkien julkaisun tekijöiden nimet ja </w:t>
      </w:r>
      <w:r w:rsidR="00624F68">
        <w:rPr>
          <w:rFonts w:ascii="Times New Roman" w:hAnsi="Times New Roman" w:cs="Times New Roman"/>
          <w:sz w:val="24"/>
          <w:szCs w:val="24"/>
        </w:rPr>
        <w:t xml:space="preserve">yhteystiedot </w:t>
      </w:r>
      <w:r w:rsidRPr="00FE2EA9">
        <w:rPr>
          <w:rFonts w:ascii="Times New Roman" w:hAnsi="Times New Roman" w:cs="Times New Roman"/>
          <w:sz w:val="24"/>
          <w:szCs w:val="24"/>
        </w:rPr>
        <w:t>sekä tieto siitä, kuka toimii julkaisuehdotuksen yhteyshenkilönä. Ennen julkaisuehdotuksen lähettämistä on varmistettava, että kaikki tekijät hyväksyvät julkaisuehdotuksen.</w:t>
      </w:r>
      <w:r w:rsidR="00624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F68" w:rsidRPr="00FE2EA9" w:rsidRDefault="00624F68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4EE" w:rsidRPr="00FE2EA9" w:rsidRDefault="00FB7D0F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>Julkaisuehdotuksen liitteenä toimitetaan koko julkaistavaksi tarjot</w:t>
      </w:r>
      <w:r w:rsidR="00624F68">
        <w:rPr>
          <w:rFonts w:ascii="Times New Roman" w:hAnsi="Times New Roman" w:cs="Times New Roman"/>
          <w:sz w:val="24"/>
          <w:szCs w:val="24"/>
        </w:rPr>
        <w:t>tava käsikirjoitus ja sen tiivistelmä</w:t>
      </w:r>
      <w:r w:rsidRPr="00FE2EA9">
        <w:rPr>
          <w:rFonts w:ascii="Times New Roman" w:hAnsi="Times New Roman" w:cs="Times New Roman"/>
          <w:sz w:val="24"/>
          <w:szCs w:val="24"/>
        </w:rPr>
        <w:t xml:space="preserve"> toimituksen laatimien tyylillisten ja mu</w:t>
      </w:r>
      <w:r w:rsidR="00AB7B35" w:rsidRPr="00FE2EA9">
        <w:rPr>
          <w:rFonts w:ascii="Times New Roman" w:hAnsi="Times New Roman" w:cs="Times New Roman"/>
          <w:sz w:val="24"/>
          <w:szCs w:val="24"/>
        </w:rPr>
        <w:t>odollisten ohjeiden mukaisesti.</w:t>
      </w:r>
      <w:r w:rsidR="00624F68">
        <w:rPr>
          <w:rFonts w:ascii="Times New Roman" w:hAnsi="Times New Roman" w:cs="Times New Roman"/>
          <w:sz w:val="24"/>
          <w:szCs w:val="24"/>
        </w:rPr>
        <w:t xml:space="preserve"> </w:t>
      </w:r>
      <w:r w:rsidRPr="00FE2EA9">
        <w:rPr>
          <w:rFonts w:ascii="Times New Roman" w:hAnsi="Times New Roman" w:cs="Times New Roman"/>
          <w:sz w:val="24"/>
          <w:szCs w:val="24"/>
        </w:rPr>
        <w:t>Vertaisarviointi tehdään anonyymisti, joten käsikirjoituksesta poistetaan kirjoittajien henkilöllisyystiedot.</w:t>
      </w:r>
      <w:r w:rsidR="006964EE" w:rsidRPr="00FE2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F68" w:rsidRDefault="00624F68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F68" w:rsidRDefault="00624F68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>Tarjottavan käsikirjoituksen tulee olla aiemmin julkaisematon, eikä se saa olla samaan aikaan ehdolla julkaistavaksi muilla julkaisufoorumeilla.</w:t>
      </w:r>
    </w:p>
    <w:p w:rsidR="00624F68" w:rsidRDefault="00624F68" w:rsidP="00624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F68" w:rsidRDefault="00624F68" w:rsidP="00624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4EE" w:rsidRPr="00FE2EA9" w:rsidRDefault="006964EE" w:rsidP="00C70F73">
      <w:pPr>
        <w:rPr>
          <w:rStyle w:val="Voimakas"/>
          <w:rFonts w:ascii="Times New Roman" w:hAnsi="Times New Roman" w:cs="Times New Roman"/>
          <w:sz w:val="24"/>
          <w:szCs w:val="24"/>
        </w:rPr>
      </w:pPr>
      <w:r w:rsidRPr="00FE2EA9">
        <w:rPr>
          <w:rStyle w:val="Voimakas"/>
          <w:rFonts w:ascii="Times New Roman" w:hAnsi="Times New Roman" w:cs="Times New Roman"/>
          <w:sz w:val="24"/>
          <w:szCs w:val="24"/>
        </w:rPr>
        <w:t>OHJEET VERTAISARVIOIJILLE</w:t>
      </w:r>
    </w:p>
    <w:p w:rsidR="006964EE" w:rsidRPr="00FE2EA9" w:rsidRDefault="006964EE" w:rsidP="00624F68">
      <w:pPr>
        <w:spacing w:line="240" w:lineRule="auto"/>
        <w:contextualSpacing/>
        <w:jc w:val="both"/>
        <w:rPr>
          <w:rStyle w:val="Voimakas"/>
          <w:rFonts w:ascii="Times New Roman" w:hAnsi="Times New Roman" w:cs="Times New Roman"/>
          <w:sz w:val="24"/>
          <w:szCs w:val="24"/>
        </w:rPr>
      </w:pPr>
    </w:p>
    <w:p w:rsidR="0093299B" w:rsidRPr="00FE2EA9" w:rsidRDefault="00FB7D0F" w:rsidP="00624F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>Lausunnon luvatessaan asiantuntija vahvistaa ymmärtävänsä seuraavat</w:t>
      </w:r>
      <w:r w:rsidR="0093299B" w:rsidRPr="00FE2EA9">
        <w:rPr>
          <w:rFonts w:ascii="Times New Roman" w:hAnsi="Times New Roman" w:cs="Times New Roman"/>
          <w:sz w:val="24"/>
          <w:szCs w:val="24"/>
        </w:rPr>
        <w:t xml:space="preserve"> periaatteet ja sitoutuu niihin:</w:t>
      </w:r>
      <w:r w:rsidRPr="00FE2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99B" w:rsidRPr="00FE2EA9" w:rsidRDefault="00FB7D0F" w:rsidP="00624F68">
      <w:pPr>
        <w:pStyle w:val="Luettelokappal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 xml:space="preserve">Kaikki arvioitavat käsikirjoitukset ovat luottamuksellista aineistoa. </w:t>
      </w:r>
    </w:p>
    <w:p w:rsidR="0093299B" w:rsidRPr="00FE2EA9" w:rsidRDefault="00FB7D0F" w:rsidP="00624F68">
      <w:pPr>
        <w:pStyle w:val="Luettelokappal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 xml:space="preserve">Niistä ei saa keskustella eikä niitä saa näyttää ulkopuolisille. </w:t>
      </w:r>
    </w:p>
    <w:p w:rsidR="00624F68" w:rsidRDefault="00FB7D0F" w:rsidP="00624F68">
      <w:pPr>
        <w:pStyle w:val="Luettelokappal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 xml:space="preserve">Julkaisemattoman käsikirjoituksen sisältöä ei saa käyttää omaksi edukseen. </w:t>
      </w:r>
    </w:p>
    <w:p w:rsidR="00624F68" w:rsidRPr="00624F68" w:rsidRDefault="00624F68" w:rsidP="00624F68">
      <w:pPr>
        <w:pStyle w:val="Luettelokappal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4EE" w:rsidRPr="00FE2EA9" w:rsidRDefault="00FB7D0F" w:rsidP="00624F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>Asiantuntijalausunnon tarkoituksena on auttaa päätoimittajaa tai muuta kustantajan edustajaa päättämään tarjotun käsikirjoituksen tieteellisestä julkaisukelpoisuudesta. Kopio lausunnosta</w:t>
      </w:r>
      <w:r w:rsidR="000941E9" w:rsidRPr="00FE2EA9">
        <w:rPr>
          <w:rFonts w:ascii="Times New Roman" w:hAnsi="Times New Roman" w:cs="Times New Roman"/>
          <w:sz w:val="24"/>
          <w:szCs w:val="24"/>
        </w:rPr>
        <w:t>, tai sen tiivistelmä,</w:t>
      </w:r>
      <w:r w:rsidRPr="00FE2EA9">
        <w:rPr>
          <w:rFonts w:ascii="Times New Roman" w:hAnsi="Times New Roman" w:cs="Times New Roman"/>
          <w:sz w:val="24"/>
          <w:szCs w:val="24"/>
        </w:rPr>
        <w:t xml:space="preserve"> lähetetään aina </w:t>
      </w:r>
      <w:r w:rsidR="0093299B" w:rsidRPr="00FE2EA9">
        <w:rPr>
          <w:rFonts w:ascii="Times New Roman" w:hAnsi="Times New Roman" w:cs="Times New Roman"/>
          <w:sz w:val="24"/>
          <w:szCs w:val="24"/>
        </w:rPr>
        <w:t xml:space="preserve">myös </w:t>
      </w:r>
      <w:r w:rsidRPr="00FE2EA9">
        <w:rPr>
          <w:rFonts w:ascii="Times New Roman" w:hAnsi="Times New Roman" w:cs="Times New Roman"/>
          <w:sz w:val="24"/>
          <w:szCs w:val="24"/>
        </w:rPr>
        <w:t>kirjoittajalle.</w:t>
      </w:r>
    </w:p>
    <w:p w:rsidR="006964EE" w:rsidRPr="00FE2EA9" w:rsidRDefault="006964EE" w:rsidP="00624F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F68" w:rsidRDefault="00FB7D0F" w:rsidP="00624F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>Asiantuntija kirjoittaa lausunnon, joka ottaa perustellen kantaa käsikirjoituksen ansioihin ja puutteisiin sisällön, rakenteen, mahdollisen kuvituksen ja muiden huomionarvoisten seikkojen osalta. Tyypillinen arviolausunto on pituudeltaan 2–6 liuskaa, ja se lähetetään päätoimittajalle</w:t>
      </w:r>
      <w:r w:rsidR="000941E9" w:rsidRPr="00FE2EA9">
        <w:rPr>
          <w:rFonts w:ascii="Times New Roman" w:hAnsi="Times New Roman" w:cs="Times New Roman"/>
          <w:sz w:val="24"/>
          <w:szCs w:val="24"/>
        </w:rPr>
        <w:t xml:space="preserve"> </w:t>
      </w:r>
      <w:r w:rsidRPr="00FE2EA9">
        <w:rPr>
          <w:rFonts w:ascii="Times New Roman" w:hAnsi="Times New Roman" w:cs="Times New Roman"/>
          <w:sz w:val="24"/>
          <w:szCs w:val="24"/>
        </w:rPr>
        <w:t>sovitun aikataulun mukaisesti. Asiantuntijan toivotaan käyttävän arviossaan seuraavaa asteikkoa:</w:t>
      </w:r>
    </w:p>
    <w:p w:rsidR="00624F68" w:rsidRDefault="00FB7D0F" w:rsidP="00624F68">
      <w:pPr>
        <w:pStyle w:val="Luettelokappale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68">
        <w:rPr>
          <w:rFonts w:ascii="Times New Roman" w:hAnsi="Times New Roman" w:cs="Times New Roman"/>
          <w:sz w:val="24"/>
          <w:szCs w:val="24"/>
        </w:rPr>
        <w:t xml:space="preserve">Käsikirjoitus on </w:t>
      </w:r>
      <w:r w:rsidR="00624F68">
        <w:rPr>
          <w:rFonts w:ascii="Times New Roman" w:hAnsi="Times New Roman" w:cs="Times New Roman"/>
          <w:sz w:val="24"/>
          <w:szCs w:val="24"/>
        </w:rPr>
        <w:t>julkaistavissa sellaisenaan</w:t>
      </w:r>
    </w:p>
    <w:p w:rsidR="00624F68" w:rsidRDefault="00FB7D0F" w:rsidP="00624F68">
      <w:pPr>
        <w:pStyle w:val="Luettelokappale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68">
        <w:rPr>
          <w:rFonts w:ascii="Times New Roman" w:hAnsi="Times New Roman" w:cs="Times New Roman"/>
          <w:sz w:val="24"/>
          <w:szCs w:val="24"/>
        </w:rPr>
        <w:t>Käsikirjoitus on hyväksyttävissä, jos siihen tehdään esite</w:t>
      </w:r>
      <w:r w:rsidR="00624F68">
        <w:rPr>
          <w:rFonts w:ascii="Times New Roman" w:hAnsi="Times New Roman" w:cs="Times New Roman"/>
          <w:sz w:val="24"/>
          <w:szCs w:val="24"/>
        </w:rPr>
        <w:t>tyt muutokset ja korjaukset</w:t>
      </w:r>
    </w:p>
    <w:p w:rsidR="00624F68" w:rsidRDefault="00FB7D0F" w:rsidP="00624F68">
      <w:pPr>
        <w:pStyle w:val="Luettelokappale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68">
        <w:rPr>
          <w:rFonts w:ascii="Times New Roman" w:hAnsi="Times New Roman" w:cs="Times New Roman"/>
          <w:sz w:val="24"/>
          <w:szCs w:val="24"/>
        </w:rPr>
        <w:t>Käsikirj</w:t>
      </w:r>
      <w:r w:rsidR="00624F68">
        <w:rPr>
          <w:rFonts w:ascii="Times New Roman" w:hAnsi="Times New Roman" w:cs="Times New Roman"/>
          <w:sz w:val="24"/>
          <w:szCs w:val="24"/>
        </w:rPr>
        <w:t>oitus suositellaan hylättäväksi</w:t>
      </w:r>
    </w:p>
    <w:p w:rsidR="00624F68" w:rsidRPr="00624F68" w:rsidRDefault="00624F68" w:rsidP="00624F68">
      <w:pPr>
        <w:pStyle w:val="Luettelokappal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4EE" w:rsidRDefault="00FB7D0F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>Arviointia tukevat esimerkiksi seuraavat kysymykset:</w:t>
      </w:r>
    </w:p>
    <w:p w:rsidR="00624F68" w:rsidRPr="00FE2EA9" w:rsidRDefault="00624F68" w:rsidP="00624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4EE" w:rsidRPr="00FE2EA9" w:rsidRDefault="00FB7D0F" w:rsidP="00624F68">
      <w:pPr>
        <w:pStyle w:val="Luettelokappale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A9">
        <w:rPr>
          <w:rFonts w:ascii="Times New Roman" w:hAnsi="Times New Roman" w:cs="Times New Roman"/>
          <w:sz w:val="24"/>
          <w:szCs w:val="24"/>
        </w:rPr>
        <w:t>Esitelläänkö tutkimuskysymys, aineisto ja menetelmät ymmärrettävästi ja riittävällä tarkkuudella?</w:t>
      </w:r>
    </w:p>
    <w:p w:rsidR="00FB7D0F" w:rsidRPr="00FE2EA9" w:rsidRDefault="00FB7D0F" w:rsidP="00624F68">
      <w:pPr>
        <w:pStyle w:val="Luettelokappal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EA9">
        <w:rPr>
          <w:rFonts w:ascii="Times New Roman" w:hAnsi="Times New Roman" w:cs="Times New Roman"/>
          <w:sz w:val="24"/>
          <w:szCs w:val="24"/>
        </w:rPr>
        <w:t>Tunteeko</w:t>
      </w:r>
      <w:proofErr w:type="gramEnd"/>
      <w:r w:rsidRPr="00FE2EA9">
        <w:rPr>
          <w:rFonts w:ascii="Times New Roman" w:hAnsi="Times New Roman" w:cs="Times New Roman"/>
          <w:sz w:val="24"/>
          <w:szCs w:val="24"/>
        </w:rPr>
        <w:t xml:space="preserve"> kirjoittaja lähteet ja aihepiirinsä kirjallisuuden ja hyödyntääkö sitä riittävästi ja luotettavasti?</w:t>
      </w:r>
    </w:p>
    <w:p w:rsidR="00FB7D0F" w:rsidRPr="00FE2EA9" w:rsidRDefault="00FB7D0F" w:rsidP="00624F68">
      <w:pPr>
        <w:pStyle w:val="NormaaliWWW"/>
        <w:numPr>
          <w:ilvl w:val="0"/>
          <w:numId w:val="7"/>
        </w:numPr>
        <w:spacing w:before="0" w:beforeAutospacing="0"/>
        <w:contextualSpacing/>
        <w:jc w:val="both"/>
      </w:pPr>
      <w:r w:rsidRPr="00FE2EA9">
        <w:t xml:space="preserve">Kytkeytyykö esitelty teoreettinen, metodologinen tai käsitteellinen viitekehys empiiriseen </w:t>
      </w:r>
      <w:r w:rsidR="00624F68">
        <w:t xml:space="preserve">esimerkkiin toimivalla tavalla? </w:t>
      </w:r>
      <w:r w:rsidRPr="00FE2EA9">
        <w:t>Tekeekö kirjoittaja tekstissään sen, mitä johdannossa lupasi, ja tukeeko aineisto päätelmiä?</w:t>
      </w:r>
    </w:p>
    <w:p w:rsidR="00FB7D0F" w:rsidRPr="00FE2EA9" w:rsidRDefault="00FB7D0F" w:rsidP="00624F68">
      <w:pPr>
        <w:pStyle w:val="NormaaliWWW"/>
        <w:numPr>
          <w:ilvl w:val="0"/>
          <w:numId w:val="7"/>
        </w:numPr>
        <w:contextualSpacing/>
        <w:jc w:val="both"/>
      </w:pPr>
      <w:r w:rsidRPr="00FE2EA9">
        <w:t>Mikä on tulosten omaperäisyys ja uutuusarvo suhteessa aiempaan tutkimukseen?</w:t>
      </w:r>
      <w:r w:rsidRPr="00FE2EA9">
        <w:br/>
        <w:t>Muodostaako teksti rakenteeltaan tasapainoisen, perustellun ja eheän kokonaisuuden, jossa kerronnan kaari kantaa alusta loppuun asti?</w:t>
      </w:r>
    </w:p>
    <w:p w:rsidR="00FB7D0F" w:rsidRPr="00FE2EA9" w:rsidRDefault="00FB7D0F" w:rsidP="00624F68">
      <w:pPr>
        <w:pStyle w:val="NormaaliWWW"/>
        <w:numPr>
          <w:ilvl w:val="0"/>
          <w:numId w:val="7"/>
        </w:numPr>
        <w:contextualSpacing/>
        <w:jc w:val="both"/>
      </w:pPr>
      <w:r w:rsidRPr="00FE2EA9">
        <w:t>Mikä on kirjoituksen mahdollisen kuvituksen ja tekstin suhde, ovatko kuvat infor</w:t>
      </w:r>
      <w:r w:rsidR="00624F68">
        <w:t xml:space="preserve">matiivisia ja tarpeellisia? </w:t>
      </w:r>
      <w:r w:rsidRPr="00FE2EA9">
        <w:t>Mitkä ovat käsikirjoituksen ansiot alan tutkijoiden ammattitaidon edistämisen näkökulmasta?</w:t>
      </w:r>
    </w:p>
    <w:p w:rsidR="006964EE" w:rsidRPr="00FE2EA9" w:rsidRDefault="00FB7D0F" w:rsidP="00624F68">
      <w:pPr>
        <w:pStyle w:val="NormaaliWWW"/>
        <w:numPr>
          <w:ilvl w:val="0"/>
          <w:numId w:val="7"/>
        </w:numPr>
        <w:contextualSpacing/>
        <w:jc w:val="both"/>
      </w:pPr>
      <w:r w:rsidRPr="00FE2EA9">
        <w:t>Onko käsikirjoitus ymmärrettävä lähinnä kyseistä tieteenalaa tunteville vai laajemminkin akateemiselle tai suurelle yleisölle?</w:t>
      </w:r>
    </w:p>
    <w:p w:rsidR="00AB0934" w:rsidRPr="00FE2EA9" w:rsidRDefault="00AB0934" w:rsidP="00624F68">
      <w:pPr>
        <w:pStyle w:val="NormaaliWWW"/>
        <w:contextualSpacing/>
        <w:jc w:val="both"/>
      </w:pPr>
    </w:p>
    <w:p w:rsidR="00624F68" w:rsidRDefault="00624F68" w:rsidP="00624F68">
      <w:pPr>
        <w:pStyle w:val="NormaaliWWW"/>
        <w:contextualSpacing/>
        <w:jc w:val="both"/>
      </w:pPr>
    </w:p>
    <w:p w:rsidR="00F33127" w:rsidRPr="00FE2EA9" w:rsidRDefault="00FB7D0F" w:rsidP="00624F68">
      <w:pPr>
        <w:pStyle w:val="NormaaliWWW"/>
        <w:contextualSpacing/>
        <w:jc w:val="both"/>
      </w:pPr>
      <w:r w:rsidRPr="00FE2EA9">
        <w:t xml:space="preserve">Asiantuntijalausunto kirjoitetaan rakentavasti, kannustavasti ja perustellusti ottaen huomioon, että kirjoittajien tyylit ovat erilaisia ja moniäänisyys kuuluu tutkimukseen. Jos asiantuntija pitää käsikirjoituksen teoreettista viitekehystä, tutkimuskirjallisuutta, lähdeaineistoa tai menetelmiä puutteellisina, </w:t>
      </w:r>
      <w:r w:rsidR="004C6241" w:rsidRPr="00FE2EA9">
        <w:t xml:space="preserve">hänen on tarkoitus </w:t>
      </w:r>
      <w:r w:rsidRPr="00FE2EA9">
        <w:t xml:space="preserve">auttaa kirjoittajaa konkreettisilla ehdotuksilla käsikirjoituksen parantamiseksi. </w:t>
      </w:r>
    </w:p>
    <w:p w:rsidR="00F33127" w:rsidRPr="00FE2EA9" w:rsidRDefault="00F33127" w:rsidP="00624F68">
      <w:pPr>
        <w:pStyle w:val="NormaaliWWW"/>
        <w:contextualSpacing/>
        <w:jc w:val="both"/>
      </w:pPr>
    </w:p>
    <w:p w:rsidR="00F33127" w:rsidRPr="00FE2EA9" w:rsidRDefault="00FB7D0F" w:rsidP="00624F68">
      <w:pPr>
        <w:pStyle w:val="NormaaliWWW"/>
        <w:contextualSpacing/>
        <w:jc w:val="both"/>
      </w:pPr>
      <w:r w:rsidRPr="00FE2EA9">
        <w:t xml:space="preserve">Lausunnossa on tuotava esiin käsikirjoituksen päällekkäisyys aiemmin julkaistun aineiston kanssa, sekä mahdolliset epäilyt plagioinnista tai puutteista viitteiden ja lähteiden merkinnän suhteen. </w:t>
      </w:r>
    </w:p>
    <w:p w:rsidR="00F33127" w:rsidRPr="00FE2EA9" w:rsidRDefault="00F33127" w:rsidP="00624F68">
      <w:pPr>
        <w:pStyle w:val="NormaaliWWW"/>
        <w:contextualSpacing/>
        <w:jc w:val="both"/>
      </w:pPr>
    </w:p>
    <w:p w:rsidR="00FB7D0F" w:rsidRPr="00FE2EA9" w:rsidRDefault="00FB7D0F" w:rsidP="00624F68">
      <w:pPr>
        <w:pStyle w:val="NormaaliWWW"/>
        <w:contextualSpacing/>
        <w:jc w:val="both"/>
      </w:pPr>
      <w:r w:rsidRPr="00FE2EA9">
        <w:t>Lausunnosta ei makseta palkkiota, mutta asiantuntija-arviointitehtävät lasketaan tieteelliseksi ansioksi.</w:t>
      </w:r>
    </w:p>
    <w:p w:rsidR="0093299B" w:rsidRPr="00FE2EA9" w:rsidRDefault="0093299B" w:rsidP="00624F68">
      <w:pPr>
        <w:pStyle w:val="NormaaliWWW"/>
        <w:contextualSpacing/>
        <w:jc w:val="both"/>
      </w:pPr>
    </w:p>
    <w:p w:rsidR="0093299B" w:rsidRPr="00FE2EA9" w:rsidRDefault="0093299B" w:rsidP="00624F68">
      <w:pPr>
        <w:pStyle w:val="NormaaliWWW"/>
        <w:contextualSpacing/>
        <w:jc w:val="both"/>
      </w:pPr>
    </w:p>
    <w:sectPr w:rsidR="0093299B" w:rsidRPr="00FE2EA9" w:rsidSect="00BA2BE4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0C7"/>
    <w:multiLevelType w:val="hybridMultilevel"/>
    <w:tmpl w:val="10EC71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C31"/>
    <w:multiLevelType w:val="hybridMultilevel"/>
    <w:tmpl w:val="D5D038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7F7"/>
    <w:multiLevelType w:val="hybridMultilevel"/>
    <w:tmpl w:val="2306E0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51D2"/>
    <w:multiLevelType w:val="hybridMultilevel"/>
    <w:tmpl w:val="431601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36C79"/>
    <w:multiLevelType w:val="hybridMultilevel"/>
    <w:tmpl w:val="CFB047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066D4"/>
    <w:multiLevelType w:val="hybridMultilevel"/>
    <w:tmpl w:val="4D0C41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05A35"/>
    <w:multiLevelType w:val="hybridMultilevel"/>
    <w:tmpl w:val="F75404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B4556"/>
    <w:multiLevelType w:val="hybridMultilevel"/>
    <w:tmpl w:val="8C82B7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02001"/>
    <w:multiLevelType w:val="hybridMultilevel"/>
    <w:tmpl w:val="1DB407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D4C16"/>
    <w:multiLevelType w:val="hybridMultilevel"/>
    <w:tmpl w:val="EBD262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92CC3"/>
    <w:multiLevelType w:val="hybridMultilevel"/>
    <w:tmpl w:val="BB9E45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75B01"/>
    <w:multiLevelType w:val="hybridMultilevel"/>
    <w:tmpl w:val="1F0A3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875C8"/>
    <w:multiLevelType w:val="hybridMultilevel"/>
    <w:tmpl w:val="9B361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14FA7"/>
    <w:multiLevelType w:val="hybridMultilevel"/>
    <w:tmpl w:val="6E7E505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135D5"/>
    <w:multiLevelType w:val="hybridMultilevel"/>
    <w:tmpl w:val="F54E4F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4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0F"/>
    <w:rsid w:val="000941E9"/>
    <w:rsid w:val="000E3779"/>
    <w:rsid w:val="00103208"/>
    <w:rsid w:val="001A022D"/>
    <w:rsid w:val="003C16D5"/>
    <w:rsid w:val="004C6241"/>
    <w:rsid w:val="00624F68"/>
    <w:rsid w:val="00650FAC"/>
    <w:rsid w:val="006964EE"/>
    <w:rsid w:val="00844097"/>
    <w:rsid w:val="0093299B"/>
    <w:rsid w:val="00A05550"/>
    <w:rsid w:val="00AB0934"/>
    <w:rsid w:val="00AB7B35"/>
    <w:rsid w:val="00B22780"/>
    <w:rsid w:val="00BA2BE4"/>
    <w:rsid w:val="00C70F73"/>
    <w:rsid w:val="00C92A16"/>
    <w:rsid w:val="00F33127"/>
    <w:rsid w:val="00F42743"/>
    <w:rsid w:val="00FB7D0F"/>
    <w:rsid w:val="00FD308C"/>
    <w:rsid w:val="00F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3F13C-AD4E-49D3-81E4-EFF567C2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B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FB7D0F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FB7D0F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FB7D0F"/>
    <w:rPr>
      <w:b/>
      <w:bCs/>
    </w:rPr>
  </w:style>
  <w:style w:type="paragraph" w:styleId="Luettelokappale">
    <w:name w:val="List Paragraph"/>
    <w:basedOn w:val="Normaali"/>
    <w:uiPriority w:val="34"/>
    <w:qFormat/>
    <w:rsid w:val="001A022D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B227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2278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2278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278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2780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2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2780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BA2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nk.fi/sites/tenk.fi/files/HTK_ohje_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edekustantajat.fi/stl-files/STL-referee09.pdf" TargetMode="External"/><Relationship Id="rId5" Type="http://schemas.openxmlformats.org/officeDocument/2006/relationships/hyperlink" Target="http://www.tsv.fi/tunn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834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Anna-Sofia Ruth</dc:creator>
  <cp:lastModifiedBy>Anna-Sofia Ruth</cp:lastModifiedBy>
  <cp:revision>5</cp:revision>
  <dcterms:created xsi:type="dcterms:W3CDTF">2014-09-16T11:47:00Z</dcterms:created>
  <dcterms:modified xsi:type="dcterms:W3CDTF">2015-05-28T08:15:00Z</dcterms:modified>
</cp:coreProperties>
</file>